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ACTIVITATS EXTRAESCOLARS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Organitzades per l’escola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Anglès, Robòtica i Teatre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https://forms.gle/P4VPbGowcT4EsJJv8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Organitzades pel Club patí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Hoquei i patinatge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https://forms.gle/egiDGM4Nx5bct2QP7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Organitzades per l’AMPA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Infantil i primària: Ioga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Primària: ceràmica, cuina i pintura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Primària i secundària: zumba i youtubers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https://sensacionactiva.com/amb-les-escoles-extraescolars/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pgSz w:h="16838" w:w="11906" w:orient="portrait"/>
      <w:pgMar w:bottom="1417" w:top="1417" w:left="1274" w:right="1701" w:header="702.992125984252" w:footer="510.236220472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Book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Ferran 1- 08720 VILAFRANCA DEL PENEDÈS -Tf. 938.901.828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Fills de la Sagrada Família" 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Parvulari: Tf. 938.900.188  E-mail: secretaria@vilafranca.manyanet.org / web: 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www.vilafranca.manyanet.org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left" w:leader="none" w:pos="0"/>
        <w:tab w:val="left" w:leader="none" w:pos="3330"/>
      </w:tabs>
      <w:spacing w:after="0" w:lineRule="auto"/>
      <w:jc w:val="right"/>
      <w:rPr>
        <w:rFonts w:ascii="Bookman" w:cs="Bookman" w:eastAsia="Bookman" w:hAnsi="Bookman"/>
        <w:i w:val="0"/>
        <w:sz w:val="24"/>
        <w:szCs w:val="24"/>
        <w:vertAlign w:val="baseline"/>
      </w:rPr>
    </w:pPr>
    <w:r w:rsidDel="00000000" w:rsidR="00000000" w:rsidRPr="00000000">
      <w:rPr>
        <w:rFonts w:ascii="Bookman" w:cs="Bookman" w:eastAsia="Bookman" w:hAnsi="Bookman"/>
        <w:i w:val="1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763429</wp:posOffset>
          </wp:positionH>
          <wp:positionV relativeFrom="topMargin">
            <wp:posOffset>71120</wp:posOffset>
          </wp:positionV>
          <wp:extent cx="1633214" cy="8286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214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Bookman" w:cs="Bookman" w:eastAsia="Bookman" w:hAnsi="Bookman"/>
        <w:i w:val="1"/>
        <w:sz w:val="24"/>
        <w:szCs w:val="24"/>
        <w:vertAlign w:val="baseline"/>
        <w:rtl w:val="0"/>
      </w:rPr>
      <w:t xml:space="preserve">Col·legi Sant Ramon de Penyafort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left" w:leader="none" w:pos="0"/>
        <w:tab w:val="left" w:leader="none" w:pos="3330"/>
      </w:tabs>
      <w:spacing w:after="0" w:lineRule="auto"/>
      <w:jc w:val="right"/>
      <w:rPr>
        <w:rFonts w:ascii="Bookman" w:cs="Bookman" w:eastAsia="Bookman" w:hAnsi="Bookman"/>
        <w:i w:val="0"/>
        <w:sz w:val="20"/>
        <w:szCs w:val="20"/>
        <w:vertAlign w:val="baseline"/>
      </w:rPr>
    </w:pPr>
    <w:r w:rsidDel="00000000" w:rsidR="00000000" w:rsidRPr="00000000">
      <w:rPr>
        <w:rFonts w:ascii="Bookman" w:cs="Bookman" w:eastAsia="Bookman" w:hAnsi="Bookman"/>
        <w:i w:val="1"/>
        <w:sz w:val="24"/>
        <w:szCs w:val="24"/>
        <w:vertAlign w:val="baseline"/>
        <w:rtl w:val="0"/>
      </w:rPr>
      <w:t xml:space="preserve"> </w:t>
    </w:r>
    <w:r w:rsidDel="00000000" w:rsidR="00000000" w:rsidRPr="00000000">
      <w:rPr>
        <w:rFonts w:ascii="Bookman" w:cs="Bookman" w:eastAsia="Bookman" w:hAnsi="Bookman"/>
        <w:i w:val="1"/>
        <w:sz w:val="20"/>
        <w:szCs w:val="20"/>
        <w:vertAlign w:val="baseline"/>
        <w:rtl w:val="0"/>
      </w:rPr>
      <w:t xml:space="preserve">Centre Concertat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sensacionactiva.com/amb-les-escoles-extraescolar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P4VPbGowcT4EsJJv8" TargetMode="External"/><Relationship Id="rId8" Type="http://schemas.openxmlformats.org/officeDocument/2006/relationships/hyperlink" Target="https://forms.gle/egiDGM4Nx5bct2QP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vilafranca.manyanet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aDSQ2q0nEZh0MmKFkuyiwEmpw==">CgMxLjA4AHIhMWtyaHQxM21xazBtNkhjbnk1bllzNWROZ25GYWphZWVY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2019-02-07T08:44:00Z</dcterms:created>
  <dc:creator>direccio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